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A6FF" w14:textId="3829BC3C" w:rsidR="00AE5906" w:rsidRDefault="00AE5906" w:rsidP="00196D5D">
      <w:pPr>
        <w:pStyle w:val="Cmsor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96235B" wp14:editId="34271A92">
            <wp:simplePos x="0" y="0"/>
            <wp:positionH relativeFrom="margin">
              <wp:align>left</wp:align>
            </wp:positionH>
            <wp:positionV relativeFrom="paragraph">
              <wp:posOffset>-471805</wp:posOffset>
            </wp:positionV>
            <wp:extent cx="1022350" cy="72022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72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2EF12" w14:textId="77777777" w:rsidR="00AE5906" w:rsidRDefault="00AE5906" w:rsidP="00196D5D">
      <w:pPr>
        <w:pStyle w:val="Cmsor2"/>
      </w:pPr>
    </w:p>
    <w:p w14:paraId="46D5F772" w14:textId="5FE39075" w:rsidR="00196D5D" w:rsidRPr="00760388" w:rsidRDefault="00196D5D" w:rsidP="00AE5906">
      <w:pPr>
        <w:pStyle w:val="Cmsor2"/>
        <w:jc w:val="center"/>
      </w:pPr>
      <w:r>
        <w:t>Visszatérési Megállapodás</w:t>
      </w:r>
    </w:p>
    <w:p w14:paraId="46D5F773" w14:textId="27F77374" w:rsidR="00196D5D" w:rsidRDefault="00196D5D" w:rsidP="00196D5D">
      <w:pPr>
        <w:rPr>
          <w:rFonts w:ascii="Garamond" w:hAnsi="Garamond"/>
        </w:rPr>
      </w:pPr>
    </w:p>
    <w:p w14:paraId="5B14F3B1" w14:textId="77777777" w:rsidR="00AE5906" w:rsidRPr="00FE11A9" w:rsidRDefault="00AE5906" w:rsidP="00196D5D">
      <w:pPr>
        <w:rPr>
          <w:rFonts w:ascii="Garamond" w:hAnsi="Garamond"/>
        </w:rPr>
      </w:pPr>
    </w:p>
    <w:p w14:paraId="46D5F774" w14:textId="77777777" w:rsidR="00196D5D" w:rsidRPr="00AE5906" w:rsidRDefault="00196D5D" w:rsidP="00196D5D">
      <w:pPr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Amely létrejött</w:t>
      </w:r>
    </w:p>
    <w:p w14:paraId="46D5F775" w14:textId="0B569C36" w:rsidR="00196D5D" w:rsidRPr="00AE5906" w:rsidRDefault="00196D5D" w:rsidP="00196D5D">
      <w:pPr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az </w:t>
      </w:r>
      <w:r w:rsidR="000A04EE"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Audax </w:t>
      </w:r>
      <w:proofErr w:type="spellStart"/>
      <w:r w:rsidR="000A04EE" w:rsidRPr="00AE5906">
        <w:rPr>
          <w:rFonts w:asciiTheme="minorHAnsi" w:eastAsiaTheme="minorHAnsi" w:hAnsiTheme="minorHAnsi" w:cstheme="minorBidi"/>
          <w:szCs w:val="22"/>
          <w:lang w:eastAsia="en-US"/>
        </w:rPr>
        <w:t>Renewables</w:t>
      </w:r>
      <w:proofErr w:type="spellEnd"/>
      <w:r w:rsidR="000A04EE"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Kft.</w:t>
      </w:r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(képviseletében </w:t>
      </w:r>
      <w:r w:rsidR="000A04EE" w:rsidRPr="00AE5906">
        <w:rPr>
          <w:rFonts w:asciiTheme="minorHAnsi" w:eastAsiaTheme="minorHAnsi" w:hAnsiTheme="minorHAnsi" w:cstheme="minorBidi"/>
          <w:szCs w:val="22"/>
          <w:lang w:eastAsia="en-US"/>
        </w:rPr>
        <w:t>Fejes Tibor István, ügyvezető igazgató</w:t>
      </w:r>
      <w:r w:rsidRPr="00AE5906">
        <w:rPr>
          <w:rFonts w:asciiTheme="minorHAnsi" w:eastAsiaTheme="minorHAnsi" w:hAnsiTheme="minorHAnsi" w:cstheme="minorBidi"/>
          <w:szCs w:val="22"/>
          <w:lang w:eastAsia="en-US"/>
        </w:rPr>
        <w:t>), mint munkáltató</w:t>
      </w:r>
    </w:p>
    <w:p w14:paraId="46D5F777" w14:textId="66C9FFC2" w:rsidR="00196D5D" w:rsidRPr="00AE5906" w:rsidRDefault="00196D5D" w:rsidP="00196D5D">
      <w:pPr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valamint, mint munkavállaló</w:t>
      </w:r>
      <w:r w:rsidR="003845CE"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…………(név) …………(KID) </w:t>
      </w:r>
    </w:p>
    <w:p w14:paraId="46D5F778" w14:textId="77777777" w:rsidR="00196D5D" w:rsidRPr="00AE5906" w:rsidRDefault="00196D5D" w:rsidP="00196D5D">
      <w:pPr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között, a Munka Törvénykönyvéről szóló 2012. évi I. törvény 6. § (2) bekezdés szerinti, a munkavállaló és munkáltató közötti együttműködésnek a munkavállaló gyermekvállalásával kapcsolatos munkahelyi és magánéleti szerepek összehangolására, egyéni karriertervezésére, illetve munkáltató humánerőforrás-tervezésével kapcsolatos </w:t>
      </w:r>
      <w:proofErr w:type="spell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terültekre</w:t>
      </w:r>
      <w:proofErr w:type="spell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kiterjesztése érdekében, a felek között …. óta fennálló munkaszerződés alapján.</w:t>
      </w:r>
    </w:p>
    <w:p w14:paraId="46D5F779" w14:textId="77777777" w:rsidR="00196D5D" w:rsidRPr="00AE5906" w:rsidRDefault="00196D5D" w:rsidP="00196D5D">
      <w:pPr>
        <w:pStyle w:val="Listaszerbekezds"/>
        <w:numPr>
          <w:ilvl w:val="0"/>
          <w:numId w:val="1"/>
        </w:numPr>
        <w:spacing w:line="276" w:lineRule="auto"/>
        <w:ind w:left="426" w:hanging="426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Felek rögzítik, hogy munkavállaló a várandóssága tényét –én bejelentette munkáltatónak.</w:t>
      </w:r>
    </w:p>
    <w:p w14:paraId="46D5F77A" w14:textId="77777777" w:rsidR="00196D5D" w:rsidRPr="00AE5906" w:rsidRDefault="00196D5D" w:rsidP="00196D5D">
      <w:pPr>
        <w:pStyle w:val="Listaszerbekezds"/>
        <w:numPr>
          <w:ilvl w:val="0"/>
          <w:numId w:val="1"/>
        </w:numPr>
        <w:spacing w:line="276" w:lineRule="auto"/>
        <w:ind w:left="426" w:hanging="426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Felek megállapodnak, hogy jelen megállapodás </w:t>
      </w:r>
    </w:p>
    <w:p w14:paraId="46D5F77B" w14:textId="77777777" w:rsidR="00196D5D" w:rsidRPr="00AE5906" w:rsidRDefault="00196D5D" w:rsidP="00196D5D">
      <w:pPr>
        <w:pStyle w:val="Listaszerbekezds"/>
        <w:numPr>
          <w:ilvl w:val="0"/>
          <w:numId w:val="2"/>
        </w:numPr>
        <w:spacing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nem helyettesíti a személyes beszélgetéseket, kommunikációt, nem alkalmas annak kiváltására;</w:t>
      </w:r>
    </w:p>
    <w:p w14:paraId="46D5F77C" w14:textId="77777777" w:rsidR="00196D5D" w:rsidRPr="00AE5906" w:rsidRDefault="00196D5D" w:rsidP="00196D5D">
      <w:pPr>
        <w:pStyle w:val="Listaszerbekezds"/>
        <w:numPr>
          <w:ilvl w:val="0"/>
          <w:numId w:val="2"/>
        </w:numPr>
        <w:spacing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a közös tervezés eszköze, nem szerződés, nem jogilag kikényszeríthető kötelezettségvállalás;</w:t>
      </w:r>
    </w:p>
    <w:p w14:paraId="46D5F77D" w14:textId="77777777" w:rsidR="00196D5D" w:rsidRPr="00AE5906" w:rsidRDefault="00196D5D" w:rsidP="00196D5D">
      <w:pPr>
        <w:pStyle w:val="Listaszerbekezds"/>
        <w:numPr>
          <w:ilvl w:val="0"/>
          <w:numId w:val="2"/>
        </w:numPr>
        <w:spacing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célja, hogy visszakereshető, rögzített formában megőrizze a kismama és a vezető között szóban elhangzott megállapodásokat, hogy igazodási pontként szolgáljon a jövőbeli változásokhoz, azok megtervezéséhez.</w:t>
      </w:r>
    </w:p>
    <w:p w14:paraId="46D5F77E" w14:textId="77777777" w:rsidR="00196D5D" w:rsidRPr="00AE5906" w:rsidRDefault="00196D5D" w:rsidP="00196D5D">
      <w:pPr>
        <w:pStyle w:val="Listaszerbekezds"/>
        <w:numPr>
          <w:ilvl w:val="0"/>
          <w:numId w:val="1"/>
        </w:numPr>
        <w:spacing w:after="200" w:line="276" w:lineRule="auto"/>
        <w:ind w:left="426" w:hanging="426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Felek megállapodnak, hogy </w:t>
      </w:r>
    </w:p>
    <w:p w14:paraId="46D5F77F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munkavállaló -</w:t>
      </w:r>
      <w:proofErr w:type="spell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ig</w:t>
      </w:r>
      <w:proofErr w:type="spell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a munkaköri leírása szerinti feladatait folyamatosan végzi.</w:t>
      </w:r>
    </w:p>
    <w:p w14:paraId="46D5F780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jogi állományba (szülési szabadságra) menetelének tervezett dátuma: </w:t>
      </w:r>
      <w:proofErr w:type="gram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… .</w:t>
      </w:r>
      <w:proofErr w:type="gram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</w:p>
    <w:p w14:paraId="46D5F781" w14:textId="77777777" w:rsidR="00196D5D" w:rsidRPr="00AE5906" w:rsidRDefault="00196D5D" w:rsidP="00196D5D">
      <w:pPr>
        <w:pStyle w:val="Listaszerbekezds"/>
        <w:numPr>
          <w:ilvl w:val="0"/>
          <w:numId w:val="1"/>
        </w:numPr>
        <w:spacing w:after="200" w:line="276" w:lineRule="auto"/>
        <w:ind w:left="426" w:hanging="426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Munkavállaló a 2.a</w:t>
      </w:r>
      <w:proofErr w:type="gram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)  pont</w:t>
      </w:r>
      <w:proofErr w:type="gram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szerinti időpontig az alábbi feladatokat adja át:</w:t>
      </w:r>
    </w:p>
    <w:p w14:paraId="46D5F782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…,</w:t>
      </w:r>
    </w:p>
    <w:p w14:paraId="46D5F783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…,</w:t>
      </w:r>
    </w:p>
    <w:p w14:paraId="46D5F784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…,</w:t>
      </w:r>
    </w:p>
    <w:p w14:paraId="46D5F785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….</w:t>
      </w:r>
    </w:p>
    <w:p w14:paraId="46D5F786" w14:textId="77777777" w:rsidR="00196D5D" w:rsidRPr="00AE5906" w:rsidRDefault="00196D5D" w:rsidP="00196D5D">
      <w:pPr>
        <w:pStyle w:val="Listaszerbekezds"/>
        <w:numPr>
          <w:ilvl w:val="0"/>
          <w:numId w:val="1"/>
        </w:numPr>
        <w:spacing w:after="200" w:line="276" w:lineRule="auto"/>
        <w:ind w:left="426" w:hanging="426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Munkavállaló helyettesítésének módja: </w:t>
      </w:r>
    </w:p>
    <w:p w14:paraId="46D5F787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(PÉLDA) csoportvezetési feladatokat … veszi át,</w:t>
      </w:r>
    </w:p>
    <w:p w14:paraId="46D5F788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(PÉLDA) operatív feladatait új ember (helyettes) felvétele nélkül, a csoporttagok között osztják szét.</w:t>
      </w:r>
    </w:p>
    <w:p w14:paraId="46D5F789" w14:textId="77777777" w:rsidR="00196D5D" w:rsidRPr="00AE5906" w:rsidRDefault="00196D5D" w:rsidP="00196D5D">
      <w:pPr>
        <w:pStyle w:val="Listaszerbekezds"/>
        <w:numPr>
          <w:ilvl w:val="0"/>
          <w:numId w:val="1"/>
        </w:numPr>
        <w:spacing w:after="200" w:line="276" w:lineRule="auto"/>
        <w:ind w:left="426" w:hanging="426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Munkavállaló feladatait személyes betanítással és a dokumentációk átadás-átvételével … -</w:t>
      </w:r>
      <w:proofErr w:type="spell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ig</w:t>
      </w:r>
      <w:proofErr w:type="spell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adja át.</w:t>
      </w:r>
    </w:p>
    <w:p w14:paraId="46D5F78A" w14:textId="77777777" w:rsidR="00196D5D" w:rsidRPr="00AE5906" w:rsidRDefault="00196D5D" w:rsidP="00196D5D">
      <w:pPr>
        <w:pStyle w:val="Listaszerbekezds"/>
        <w:numPr>
          <w:ilvl w:val="0"/>
          <w:numId w:val="1"/>
        </w:numPr>
        <w:spacing w:after="200" w:line="276" w:lineRule="auto"/>
        <w:ind w:left="426" w:hanging="426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Munkavállaló aktív (kereső) állományba történő visszatérésének tervezett ütemezése </w:t>
      </w:r>
    </w:p>
    <w:p w14:paraId="46D5F78B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(PÉLDA)aktív munkavégzés megkezdése -</w:t>
      </w:r>
      <w:proofErr w:type="spell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től</w:t>
      </w:r>
      <w:proofErr w:type="spell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-</w:t>
      </w:r>
      <w:proofErr w:type="spell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ig</w:t>
      </w:r>
      <w:proofErr w:type="spell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távmunka, </w:t>
      </w:r>
      <w:proofErr w:type="gram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napi  órában</w:t>
      </w:r>
      <w:proofErr w:type="gram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>, majd</w:t>
      </w:r>
    </w:p>
    <w:p w14:paraId="46D5F78C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(PÉLDA) -</w:t>
      </w:r>
      <w:proofErr w:type="spell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től</w:t>
      </w:r>
      <w:proofErr w:type="spell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-</w:t>
      </w:r>
      <w:proofErr w:type="spell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ig</w:t>
      </w:r>
      <w:proofErr w:type="spell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rész-távmunkában, </w:t>
      </w:r>
      <w:proofErr w:type="gram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napi  órában</w:t>
      </w:r>
      <w:proofErr w:type="gram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>, melyből minden nap  órát a munkaszerződése szerinti irodahelységben, órát otthon tölt, majd</w:t>
      </w:r>
    </w:p>
    <w:p w14:paraId="46D5F78D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(PÉLDA) -</w:t>
      </w:r>
      <w:proofErr w:type="spell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től</w:t>
      </w:r>
      <w:proofErr w:type="spell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határozatlan ideig teljes munkaidőben, a kollektív szerződés szerinti szabályok szerinti rugalmas foglalkoztatási formában, de nem távmunkában.</w:t>
      </w:r>
    </w:p>
    <w:p w14:paraId="46D5F78E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...</w:t>
      </w:r>
    </w:p>
    <w:p w14:paraId="46D5F78F" w14:textId="77777777" w:rsidR="00196D5D" w:rsidRPr="00AE5906" w:rsidRDefault="00196D5D" w:rsidP="00196D5D">
      <w:pPr>
        <w:pStyle w:val="Listaszerbekezds"/>
        <w:numPr>
          <w:ilvl w:val="0"/>
          <w:numId w:val="1"/>
        </w:numPr>
        <w:spacing w:after="200" w:line="276" w:lineRule="auto"/>
        <w:ind w:left="426" w:hanging="426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Munkáltató részéről felajánlott, tájékoztató jellegű információk a visszatérés módjára vonatkozóan:</w:t>
      </w:r>
    </w:p>
    <w:p w14:paraId="46D5F790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(PÉLDA) Amennyiben a 7. pontban meghatározott időpontok (+/- 30 napos rugalmassággal) betarthatóak, munkavállaló részére a jelenlegi szakreferensi pozíciója fenntartását tervezzük. </w:t>
      </w:r>
    </w:p>
    <w:p w14:paraId="46D5F791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lastRenderedPageBreak/>
        <w:t>(PÉLDA) Amennyiben munkavállaló -</w:t>
      </w:r>
      <w:proofErr w:type="spell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ig</w:t>
      </w:r>
      <w:proofErr w:type="spell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előre nem tervezett okból a munkát nem tudja megkezdeni, vagy munkáltatónál előre nem tervezett üzleti események következtében a szakreferensi pozíció nem fenntartható, akkor munkáltatónak szándékában áll munkavállaló részére kiemelt területi referensi pozíciót biztosítani – szakterületi korlátozás nélkül.</w:t>
      </w:r>
    </w:p>
    <w:p w14:paraId="46D5F792" w14:textId="77777777" w:rsidR="00196D5D" w:rsidRPr="00AE5906" w:rsidRDefault="00196D5D" w:rsidP="00196D5D">
      <w:pPr>
        <w:pStyle w:val="Listaszerbekezds"/>
        <w:numPr>
          <w:ilvl w:val="1"/>
          <w:numId w:val="1"/>
        </w:numPr>
        <w:spacing w:after="200" w:line="276" w:lineRule="auto"/>
        <w:ind w:left="709" w:hanging="283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(PÉLDA) Munkáltató biztosítja munkavállaló részére a már megkötött hűségkötvény fenntartását a futamidő végéig, a 7/b pont szerinti esetben is. </w:t>
      </w:r>
    </w:p>
    <w:p w14:paraId="46D5F793" w14:textId="77777777" w:rsidR="00196D5D" w:rsidRPr="00AE5906" w:rsidRDefault="00196D5D" w:rsidP="00196D5D">
      <w:pPr>
        <w:pStyle w:val="Listaszerbekezds"/>
        <w:numPr>
          <w:ilvl w:val="0"/>
          <w:numId w:val="1"/>
        </w:numPr>
        <w:spacing w:after="200" w:line="276" w:lineRule="auto"/>
        <w:ind w:left="426" w:hanging="426"/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A jogi állomány időszakában a felek közötti kapcsolattartás tervezett módja: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2"/>
        <w:gridCol w:w="3636"/>
        <w:gridCol w:w="444"/>
        <w:gridCol w:w="456"/>
        <w:gridCol w:w="425"/>
        <w:gridCol w:w="425"/>
        <w:gridCol w:w="2977"/>
      </w:tblGrid>
      <w:tr w:rsidR="00196D5D" w:rsidRPr="00AE5906" w14:paraId="46D5F79C" w14:textId="77777777" w:rsidTr="0074272F">
        <w:trPr>
          <w:cantSplit/>
          <w:trHeight w:val="1392"/>
          <w:jc w:val="center"/>
        </w:trPr>
        <w:tc>
          <w:tcPr>
            <w:tcW w:w="392" w:type="dxa"/>
            <w:shd w:val="clear" w:color="auto" w:fill="FFFFFF"/>
          </w:tcPr>
          <w:p w14:paraId="46D5F794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46D5F795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Tájékozódási fordulópontok a kapcsolattartásban:</w:t>
            </w:r>
          </w:p>
          <w:p w14:paraId="46D5F796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(a lenti „PÉLDÁK” módosíthatóak) </w:t>
            </w:r>
          </w:p>
        </w:tc>
        <w:tc>
          <w:tcPr>
            <w:tcW w:w="444" w:type="dxa"/>
            <w:shd w:val="clear" w:color="auto" w:fill="FFFFFF"/>
            <w:textDirection w:val="btLr"/>
            <w:vAlign w:val="center"/>
          </w:tcPr>
          <w:p w14:paraId="46D5F797" w14:textId="77777777" w:rsidR="00196D5D" w:rsidRPr="00AE5906" w:rsidRDefault="00196D5D" w:rsidP="0074272F">
            <w:pPr>
              <w:ind w:left="113" w:right="113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személyes</w:t>
            </w:r>
          </w:p>
        </w:tc>
        <w:tc>
          <w:tcPr>
            <w:tcW w:w="456" w:type="dxa"/>
            <w:shd w:val="clear" w:color="auto" w:fill="FFFFFF"/>
            <w:textDirection w:val="btLr"/>
            <w:vAlign w:val="center"/>
          </w:tcPr>
          <w:p w14:paraId="46D5F798" w14:textId="77777777" w:rsidR="00196D5D" w:rsidRPr="00AE5906" w:rsidRDefault="00196D5D" w:rsidP="0074272F">
            <w:pPr>
              <w:ind w:left="113" w:right="113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telefonos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14:paraId="46D5F799" w14:textId="77777777" w:rsidR="00196D5D" w:rsidRPr="00AE5906" w:rsidRDefault="00196D5D" w:rsidP="0074272F">
            <w:pPr>
              <w:ind w:left="113" w:right="113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e-mail-es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14:paraId="46D5F79A" w14:textId="77777777" w:rsidR="00196D5D" w:rsidRPr="00AE5906" w:rsidRDefault="00196D5D" w:rsidP="0074272F">
            <w:pPr>
              <w:ind w:left="113" w:right="113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facebook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6D5F79B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kapcsolattartó</w:t>
            </w:r>
          </w:p>
        </w:tc>
      </w:tr>
      <w:tr w:rsidR="00196D5D" w:rsidRPr="00AE5906" w14:paraId="46D5F7A4" w14:textId="77777777" w:rsidTr="0074272F">
        <w:trPr>
          <w:jc w:val="center"/>
        </w:trPr>
        <w:tc>
          <w:tcPr>
            <w:tcW w:w="392" w:type="dxa"/>
            <w:shd w:val="clear" w:color="auto" w:fill="FFFFFF"/>
          </w:tcPr>
          <w:p w14:paraId="46D5F79D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1</w:t>
            </w:r>
          </w:p>
        </w:tc>
        <w:tc>
          <w:tcPr>
            <w:tcW w:w="3636" w:type="dxa"/>
            <w:shd w:val="clear" w:color="auto" w:fill="FFFFFF"/>
          </w:tcPr>
          <w:p w14:paraId="46D5F79E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„gyermekágy után” (3. hó)</w:t>
            </w:r>
          </w:p>
        </w:tc>
        <w:tc>
          <w:tcPr>
            <w:tcW w:w="444" w:type="dxa"/>
            <w:shd w:val="clear" w:color="auto" w:fill="FFFFFF"/>
          </w:tcPr>
          <w:p w14:paraId="46D5F79F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56" w:type="dxa"/>
            <w:shd w:val="clear" w:color="auto" w:fill="FFFFFF"/>
          </w:tcPr>
          <w:p w14:paraId="46D5F7A0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A1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A2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46D5F7A3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96D5D" w:rsidRPr="00AE5906" w14:paraId="46D5F7AC" w14:textId="77777777" w:rsidTr="0074272F">
        <w:trPr>
          <w:jc w:val="center"/>
        </w:trPr>
        <w:tc>
          <w:tcPr>
            <w:tcW w:w="392" w:type="dxa"/>
            <w:shd w:val="clear" w:color="auto" w:fill="FFFFFF"/>
          </w:tcPr>
          <w:p w14:paraId="46D5F7A5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2</w:t>
            </w:r>
          </w:p>
        </w:tc>
        <w:tc>
          <w:tcPr>
            <w:tcW w:w="3636" w:type="dxa"/>
            <w:shd w:val="clear" w:color="auto" w:fill="FFFFFF"/>
          </w:tcPr>
          <w:p w14:paraId="46D5F7A6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„nézd meg az első fogam!” (6. hó)</w:t>
            </w:r>
          </w:p>
        </w:tc>
        <w:tc>
          <w:tcPr>
            <w:tcW w:w="444" w:type="dxa"/>
            <w:shd w:val="clear" w:color="auto" w:fill="FFFFFF"/>
          </w:tcPr>
          <w:p w14:paraId="46D5F7A7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56" w:type="dxa"/>
            <w:shd w:val="clear" w:color="auto" w:fill="FFFFFF"/>
          </w:tcPr>
          <w:p w14:paraId="46D5F7A8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A9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AA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46D5F7AB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96D5D" w:rsidRPr="00AE5906" w14:paraId="46D5F7B4" w14:textId="77777777" w:rsidTr="0074272F">
        <w:trPr>
          <w:jc w:val="center"/>
        </w:trPr>
        <w:tc>
          <w:tcPr>
            <w:tcW w:w="392" w:type="dxa"/>
            <w:shd w:val="clear" w:color="auto" w:fill="FFFFFF"/>
          </w:tcPr>
          <w:p w14:paraId="46D5F7AD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3</w:t>
            </w:r>
          </w:p>
        </w:tc>
        <w:tc>
          <w:tcPr>
            <w:tcW w:w="3636" w:type="dxa"/>
            <w:shd w:val="clear" w:color="auto" w:fill="FFFFFF"/>
          </w:tcPr>
          <w:p w14:paraId="46D5F7AE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„futok, rohanok…” (12. hó)</w:t>
            </w:r>
          </w:p>
        </w:tc>
        <w:tc>
          <w:tcPr>
            <w:tcW w:w="444" w:type="dxa"/>
            <w:shd w:val="clear" w:color="auto" w:fill="FFFFFF"/>
          </w:tcPr>
          <w:p w14:paraId="46D5F7AF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56" w:type="dxa"/>
            <w:shd w:val="clear" w:color="auto" w:fill="FFFFFF"/>
          </w:tcPr>
          <w:p w14:paraId="46D5F7B0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B1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B2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46D5F7B3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96D5D" w:rsidRPr="00AE5906" w14:paraId="46D5F7BC" w14:textId="77777777" w:rsidTr="0074272F">
        <w:trPr>
          <w:jc w:val="center"/>
        </w:trPr>
        <w:tc>
          <w:tcPr>
            <w:tcW w:w="392" w:type="dxa"/>
            <w:shd w:val="clear" w:color="auto" w:fill="FFFFFF"/>
          </w:tcPr>
          <w:p w14:paraId="46D5F7B5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4</w:t>
            </w:r>
          </w:p>
        </w:tc>
        <w:tc>
          <w:tcPr>
            <w:tcW w:w="3636" w:type="dxa"/>
            <w:shd w:val="clear" w:color="auto" w:fill="FFFFFF"/>
          </w:tcPr>
          <w:p w14:paraId="46D5F7B6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„hadd mondjak valamit!” (18. hó)</w:t>
            </w:r>
          </w:p>
        </w:tc>
        <w:tc>
          <w:tcPr>
            <w:tcW w:w="444" w:type="dxa"/>
            <w:shd w:val="clear" w:color="auto" w:fill="FFFFFF"/>
          </w:tcPr>
          <w:p w14:paraId="46D5F7B7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56" w:type="dxa"/>
            <w:shd w:val="clear" w:color="auto" w:fill="FFFFFF"/>
          </w:tcPr>
          <w:p w14:paraId="46D5F7B8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B9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BA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46D5F7BB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96D5D" w:rsidRPr="00AE5906" w14:paraId="46D5F7C4" w14:textId="77777777" w:rsidTr="0074272F">
        <w:trPr>
          <w:jc w:val="center"/>
        </w:trPr>
        <w:tc>
          <w:tcPr>
            <w:tcW w:w="392" w:type="dxa"/>
            <w:shd w:val="clear" w:color="auto" w:fill="FFFFFF"/>
          </w:tcPr>
          <w:p w14:paraId="46D5F7BD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5</w:t>
            </w:r>
          </w:p>
        </w:tc>
        <w:tc>
          <w:tcPr>
            <w:tcW w:w="3636" w:type="dxa"/>
            <w:shd w:val="clear" w:color="auto" w:fill="FFFFFF"/>
          </w:tcPr>
          <w:p w14:paraId="46D5F7BE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„én vagyok a főnök” (24. hó)</w:t>
            </w:r>
          </w:p>
        </w:tc>
        <w:tc>
          <w:tcPr>
            <w:tcW w:w="444" w:type="dxa"/>
            <w:shd w:val="clear" w:color="auto" w:fill="FFFFFF"/>
          </w:tcPr>
          <w:p w14:paraId="46D5F7BF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56" w:type="dxa"/>
            <w:shd w:val="clear" w:color="auto" w:fill="FFFFFF"/>
          </w:tcPr>
          <w:p w14:paraId="46D5F7C0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C1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C2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46D5F7C3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96D5D" w:rsidRPr="00AE5906" w14:paraId="46D5F7CC" w14:textId="77777777" w:rsidTr="0074272F">
        <w:trPr>
          <w:jc w:val="center"/>
        </w:trPr>
        <w:tc>
          <w:tcPr>
            <w:tcW w:w="392" w:type="dxa"/>
            <w:shd w:val="clear" w:color="auto" w:fill="FFFFFF"/>
          </w:tcPr>
          <w:p w14:paraId="46D5F7C5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6</w:t>
            </w:r>
          </w:p>
        </w:tc>
        <w:tc>
          <w:tcPr>
            <w:tcW w:w="3636" w:type="dxa"/>
            <w:shd w:val="clear" w:color="auto" w:fill="FFFFFF"/>
          </w:tcPr>
          <w:p w14:paraId="46D5F7C6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„nem! nem! nem!” (30. hó)</w:t>
            </w:r>
          </w:p>
        </w:tc>
        <w:tc>
          <w:tcPr>
            <w:tcW w:w="444" w:type="dxa"/>
            <w:shd w:val="clear" w:color="auto" w:fill="FFFFFF"/>
          </w:tcPr>
          <w:p w14:paraId="46D5F7C7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56" w:type="dxa"/>
            <w:shd w:val="clear" w:color="auto" w:fill="FFFFFF"/>
          </w:tcPr>
          <w:p w14:paraId="46D5F7C8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C9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CA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46D5F7CB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96D5D" w:rsidRPr="00AE5906" w14:paraId="46D5F7D4" w14:textId="77777777" w:rsidTr="0074272F">
        <w:trPr>
          <w:jc w:val="center"/>
        </w:trPr>
        <w:tc>
          <w:tcPr>
            <w:tcW w:w="392" w:type="dxa"/>
            <w:shd w:val="clear" w:color="auto" w:fill="FFFFFF"/>
          </w:tcPr>
          <w:p w14:paraId="46D5F7CD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7</w:t>
            </w:r>
          </w:p>
        </w:tc>
        <w:tc>
          <w:tcPr>
            <w:tcW w:w="3636" w:type="dxa"/>
            <w:shd w:val="clear" w:color="auto" w:fill="FFFFFF"/>
          </w:tcPr>
          <w:p w14:paraId="46D5F7CE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„közösségi ember lettem” (36. hó)</w:t>
            </w:r>
          </w:p>
        </w:tc>
        <w:tc>
          <w:tcPr>
            <w:tcW w:w="444" w:type="dxa"/>
            <w:shd w:val="clear" w:color="auto" w:fill="FFFFFF"/>
          </w:tcPr>
          <w:p w14:paraId="46D5F7CF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56" w:type="dxa"/>
            <w:shd w:val="clear" w:color="auto" w:fill="FFFFFF"/>
          </w:tcPr>
          <w:p w14:paraId="46D5F7D0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D1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</w:tcPr>
          <w:p w14:paraId="46D5F7D2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46D5F7D3" w14:textId="77777777" w:rsidR="00196D5D" w:rsidRPr="00AE5906" w:rsidRDefault="00196D5D" w:rsidP="0074272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46D5F7D5" w14:textId="77777777" w:rsidR="00196D5D" w:rsidRPr="00AE5906" w:rsidRDefault="00196D5D" w:rsidP="00196D5D">
      <w:pPr>
        <w:rPr>
          <w:rFonts w:asciiTheme="minorHAnsi" w:eastAsiaTheme="minorHAnsi" w:hAnsiTheme="minorHAnsi" w:cstheme="minorBidi"/>
          <w:szCs w:val="22"/>
          <w:lang w:eastAsia="en-US"/>
        </w:rPr>
      </w:pPr>
    </w:p>
    <w:p w14:paraId="46D5F7D6" w14:textId="77777777" w:rsidR="00196D5D" w:rsidRPr="00AE5906" w:rsidRDefault="00196D5D" w:rsidP="00196D5D">
      <w:pPr>
        <w:rPr>
          <w:rFonts w:asciiTheme="minorHAnsi" w:eastAsiaTheme="minorHAnsi" w:hAnsiTheme="minorHAnsi" w:cstheme="minorBidi"/>
          <w:szCs w:val="22"/>
          <w:lang w:eastAsia="en-US"/>
        </w:rPr>
      </w:pPr>
      <w:r w:rsidRPr="00AE5906">
        <w:rPr>
          <w:rFonts w:asciiTheme="minorHAnsi" w:eastAsiaTheme="minorHAnsi" w:hAnsiTheme="minorHAnsi" w:cstheme="minorBidi"/>
          <w:szCs w:val="22"/>
          <w:lang w:eastAsia="en-US"/>
        </w:rPr>
        <w:t>Jelen kétoldalas megállapodás két példányban készült, amit felek, mint szándékaikkal mindenben megegyező nyilatkozatot írnak alá.</w:t>
      </w:r>
    </w:p>
    <w:p w14:paraId="46D5F7D7" w14:textId="77777777" w:rsidR="00196D5D" w:rsidRPr="00AE5906" w:rsidRDefault="00196D5D" w:rsidP="00196D5D">
      <w:pPr>
        <w:rPr>
          <w:rFonts w:asciiTheme="minorHAnsi" w:eastAsiaTheme="minorHAnsi" w:hAnsiTheme="minorHAnsi" w:cstheme="minorBidi"/>
          <w:szCs w:val="22"/>
          <w:lang w:eastAsia="en-US"/>
        </w:rPr>
      </w:pPr>
    </w:p>
    <w:p w14:paraId="46D5F7D8" w14:textId="77777777" w:rsidR="00196D5D" w:rsidRPr="00AE5906" w:rsidRDefault="00196D5D" w:rsidP="00196D5D">
      <w:pPr>
        <w:rPr>
          <w:rFonts w:asciiTheme="minorHAnsi" w:eastAsiaTheme="minorHAnsi" w:hAnsiTheme="minorHAnsi" w:cstheme="minorBidi"/>
          <w:szCs w:val="22"/>
          <w:lang w:eastAsia="en-US"/>
        </w:rPr>
      </w:pPr>
      <w:proofErr w:type="gramStart"/>
      <w:r w:rsidRPr="00AE5906">
        <w:rPr>
          <w:rFonts w:asciiTheme="minorHAnsi" w:eastAsiaTheme="minorHAnsi" w:hAnsiTheme="minorHAnsi" w:cstheme="minorBidi"/>
          <w:szCs w:val="22"/>
          <w:lang w:eastAsia="en-US"/>
        </w:rPr>
        <w:t>Budapest,.</w:t>
      </w:r>
      <w:proofErr w:type="gramEnd"/>
      <w:r w:rsidRPr="00AE5906">
        <w:rPr>
          <w:rFonts w:asciiTheme="minorHAnsi" w:eastAsiaTheme="minorHAnsi" w:hAnsiTheme="minorHAnsi" w:cstheme="minorBidi"/>
          <w:szCs w:val="22"/>
          <w:lang w:eastAsia="en-US"/>
        </w:rPr>
        <w:t xml:space="preserve"> ….</w:t>
      </w:r>
    </w:p>
    <w:p w14:paraId="46D5F7D9" w14:textId="77777777" w:rsidR="00196D5D" w:rsidRPr="00AE5906" w:rsidRDefault="00196D5D" w:rsidP="00196D5D">
      <w:pPr>
        <w:rPr>
          <w:rFonts w:asciiTheme="minorHAnsi" w:eastAsiaTheme="minorHAnsi" w:hAnsiTheme="minorHAnsi" w:cstheme="minorBidi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96D5D" w:rsidRPr="00AE5906" w14:paraId="46D5F7DF" w14:textId="77777777" w:rsidTr="0074272F">
        <w:trPr>
          <w:jc w:val="center"/>
        </w:trPr>
        <w:tc>
          <w:tcPr>
            <w:tcW w:w="4606" w:type="dxa"/>
            <w:shd w:val="clear" w:color="auto" w:fill="auto"/>
          </w:tcPr>
          <w:p w14:paraId="46D5F7DA" w14:textId="77777777" w:rsidR="00196D5D" w:rsidRPr="00AE5906" w:rsidRDefault="00196D5D" w:rsidP="0074272F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…………………………………..</w:t>
            </w:r>
          </w:p>
          <w:p w14:paraId="46D5F7DB" w14:textId="77777777" w:rsidR="00196D5D" w:rsidRPr="00AE5906" w:rsidRDefault="00196D5D" w:rsidP="0074272F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munkáltató</w:t>
            </w:r>
          </w:p>
          <w:p w14:paraId="46D5F7DC" w14:textId="77777777" w:rsidR="00196D5D" w:rsidRPr="00AE5906" w:rsidRDefault="00196D5D" w:rsidP="0074272F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606" w:type="dxa"/>
            <w:shd w:val="clear" w:color="auto" w:fill="auto"/>
          </w:tcPr>
          <w:p w14:paraId="46D5F7DD" w14:textId="77777777" w:rsidR="00196D5D" w:rsidRPr="00AE5906" w:rsidRDefault="00196D5D" w:rsidP="0074272F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…………………………………..</w:t>
            </w:r>
          </w:p>
          <w:p w14:paraId="46D5F7DE" w14:textId="77777777" w:rsidR="00196D5D" w:rsidRPr="00AE5906" w:rsidRDefault="00196D5D" w:rsidP="0074272F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AE590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munkavállaló</w:t>
            </w:r>
          </w:p>
        </w:tc>
      </w:tr>
    </w:tbl>
    <w:p w14:paraId="46D5F7E0" w14:textId="77777777" w:rsidR="003B05F0" w:rsidRPr="00AE5906" w:rsidRDefault="003B05F0" w:rsidP="00196D5D">
      <w:pPr>
        <w:rPr>
          <w:rFonts w:asciiTheme="minorHAnsi" w:eastAsiaTheme="minorHAnsi" w:hAnsiTheme="minorHAnsi" w:cstheme="minorBidi"/>
          <w:szCs w:val="22"/>
          <w:lang w:eastAsia="en-US"/>
        </w:rPr>
      </w:pPr>
    </w:p>
    <w:sectPr w:rsidR="003B05F0" w:rsidRPr="00AE5906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03FF" w14:textId="77777777" w:rsidR="00140CCF" w:rsidRDefault="00140CCF" w:rsidP="00196D5D">
      <w:r>
        <w:separator/>
      </w:r>
    </w:p>
  </w:endnote>
  <w:endnote w:type="continuationSeparator" w:id="0">
    <w:p w14:paraId="2DDDA44A" w14:textId="77777777" w:rsidR="00140CCF" w:rsidRDefault="00140CCF" w:rsidP="0019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601" w:type="dxa"/>
      <w:tblBorders>
        <w:top w:val="single" w:sz="8" w:space="0" w:color="auto"/>
        <w:left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6"/>
      <w:gridCol w:w="7654"/>
    </w:tblGrid>
    <w:tr w:rsidR="00196D5D" w14:paraId="46D5F7E9" w14:textId="77777777" w:rsidTr="0074272F">
      <w:trPr>
        <w:trHeight w:val="326"/>
      </w:trPr>
      <w:tc>
        <w:tcPr>
          <w:tcW w:w="2836" w:type="dxa"/>
          <w:tcBorders>
            <w:top w:val="single" w:sz="4" w:space="0" w:color="auto"/>
            <w:bottom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6D5F7E7" w14:textId="612919BF" w:rsidR="00196D5D" w:rsidRDefault="00D835CC" w:rsidP="0074272F">
          <w:pPr>
            <w:pStyle w:val="llb"/>
            <w:rPr>
              <w:sz w:val="18"/>
            </w:rPr>
          </w:pPr>
          <w:r>
            <w:rPr>
              <w:sz w:val="18"/>
            </w:rPr>
            <w:t>Azonosító: 1469_eb_2</w:t>
          </w:r>
        </w:p>
      </w:tc>
      <w:tc>
        <w:tcPr>
          <w:tcW w:w="7654" w:type="dxa"/>
          <w:tcBorders>
            <w:top w:val="single" w:sz="4" w:space="0" w:color="auto"/>
            <w:bottom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6D5F7E8" w14:textId="77777777" w:rsidR="00196D5D" w:rsidRDefault="00196D5D" w:rsidP="00196D5D">
          <w:pPr>
            <w:pStyle w:val="llb"/>
            <w:jc w:val="right"/>
            <w:rPr>
              <w:sz w:val="18"/>
            </w:rPr>
          </w:pPr>
          <w:r>
            <w:rPr>
              <w:sz w:val="18"/>
            </w:rPr>
            <w:t>Az adott űrlap az SZ-018</w:t>
          </w:r>
          <w:r w:rsidRPr="001C49B6">
            <w:rPr>
              <w:sz w:val="18"/>
            </w:rPr>
            <w:t xml:space="preserve"> </w:t>
          </w:r>
          <w:r>
            <w:rPr>
              <w:sz w:val="18"/>
            </w:rPr>
            <w:t>„</w:t>
          </w:r>
          <w:r w:rsidRPr="00196D5D">
            <w:rPr>
              <w:sz w:val="18"/>
            </w:rPr>
            <w:t>Visszatérési megállapodás</w:t>
          </w:r>
          <w:r>
            <w:rPr>
              <w:sz w:val="18"/>
            </w:rPr>
            <w:t>” című rendelkezés melléklete.</w:t>
          </w:r>
        </w:p>
      </w:tc>
    </w:tr>
    <w:tr w:rsidR="00196D5D" w14:paraId="46D5F7EC" w14:textId="77777777" w:rsidTr="0074272F">
      <w:trPr>
        <w:trHeight w:val="223"/>
      </w:trPr>
      <w:tc>
        <w:tcPr>
          <w:tcW w:w="2836" w:type="dxa"/>
          <w:tcBorders>
            <w:top w:val="single" w:sz="4" w:space="0" w:color="auto"/>
            <w:bottom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6D5F7EA" w14:textId="6A6E1E09" w:rsidR="00196D5D" w:rsidRDefault="00D835CC" w:rsidP="0074272F">
          <w:pPr>
            <w:pStyle w:val="llb"/>
            <w:rPr>
              <w:sz w:val="18"/>
            </w:rPr>
          </w:pPr>
          <w:r>
            <w:rPr>
              <w:sz w:val="18"/>
            </w:rPr>
            <w:t>Azonosítás dátuma: 2015.01.01.</w:t>
          </w:r>
        </w:p>
      </w:tc>
      <w:tc>
        <w:tcPr>
          <w:tcW w:w="7654" w:type="dxa"/>
          <w:tcBorders>
            <w:top w:val="single" w:sz="4" w:space="0" w:color="auto"/>
            <w:bottom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6D5F7EB" w14:textId="77777777" w:rsidR="00196D5D" w:rsidRDefault="00196D5D" w:rsidP="0074272F">
          <w:pPr>
            <w:pStyle w:val="llb"/>
            <w:jc w:val="right"/>
            <w:rPr>
              <w:sz w:val="18"/>
            </w:rPr>
          </w:pPr>
          <w:r>
            <w:rPr>
              <w:sz w:val="18"/>
            </w:rPr>
            <w:t xml:space="preserve">Kérem, </w:t>
          </w:r>
          <w:proofErr w:type="spellStart"/>
          <w:r>
            <w:rPr>
              <w:sz w:val="18"/>
            </w:rPr>
            <w:t>győződjön</w:t>
          </w:r>
          <w:proofErr w:type="spellEnd"/>
          <w:r>
            <w:rPr>
              <w:sz w:val="18"/>
            </w:rPr>
            <w:t xml:space="preserve"> meg arról, hogy a hatályos példányt használja.</w:t>
          </w:r>
        </w:p>
      </w:tc>
    </w:tr>
  </w:tbl>
  <w:p w14:paraId="46D5F7ED" w14:textId="77777777" w:rsidR="006C30F5" w:rsidRDefault="00AE59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F7EE" w14:textId="77777777" w:rsidR="006C30F5" w:rsidRPr="00455CC3" w:rsidRDefault="00196D5D" w:rsidP="00F36E34">
    <w:pPr>
      <w:pStyle w:val="Szvegtrzs"/>
      <w:spacing w:line="240" w:lineRule="auto"/>
      <w:rPr>
        <w:sz w:val="18"/>
        <w:szCs w:val="18"/>
      </w:rPr>
    </w:pPr>
    <w:r w:rsidRPr="00455CC3">
      <w:rPr>
        <w:sz w:val="18"/>
        <w:szCs w:val="18"/>
      </w:rPr>
      <w:t>A jelen rendelkezés a társaság szellemi tulajdona.</w:t>
    </w:r>
  </w:p>
  <w:p w14:paraId="46D5F7EF" w14:textId="77777777" w:rsidR="006C30F5" w:rsidRPr="00455CC3" w:rsidRDefault="00AE5906" w:rsidP="00F36E34">
    <w:pPr>
      <w:pStyle w:val="Szvegtrzs"/>
      <w:spacing w:line="240" w:lineRule="auto"/>
      <w:rPr>
        <w:sz w:val="18"/>
        <w:szCs w:val="18"/>
      </w:rPr>
    </w:pPr>
  </w:p>
  <w:p w14:paraId="46D5F7F0" w14:textId="77777777" w:rsidR="006C30F5" w:rsidRPr="00455CC3" w:rsidRDefault="00196D5D">
    <w:pPr>
      <w:pStyle w:val="llb"/>
      <w:rPr>
        <w:sz w:val="18"/>
        <w:szCs w:val="18"/>
      </w:rPr>
    </w:pPr>
    <w:r w:rsidRPr="00455CC3">
      <w:rPr>
        <w:sz w:val="18"/>
        <w:szCs w:val="18"/>
      </w:rPr>
      <w:t xml:space="preserve">Azonosító: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1E103" w14:textId="77777777" w:rsidR="00140CCF" w:rsidRDefault="00140CCF" w:rsidP="00196D5D">
      <w:r>
        <w:separator/>
      </w:r>
    </w:p>
  </w:footnote>
  <w:footnote w:type="continuationSeparator" w:id="0">
    <w:p w14:paraId="27FCCE79" w14:textId="77777777" w:rsidR="00140CCF" w:rsidRDefault="00140CCF" w:rsidP="0019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666107"/>
      <w:docPartObj>
        <w:docPartGallery w:val="Page Numbers (Top of Page)"/>
        <w:docPartUnique/>
      </w:docPartObj>
    </w:sdtPr>
    <w:sdtEndPr/>
    <w:sdtContent>
      <w:p w14:paraId="46D5F7E5" w14:textId="7044B5B6" w:rsidR="00196D5D" w:rsidRDefault="00196D5D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15D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46D5F7E6" w14:textId="77777777" w:rsidR="006C30F5" w:rsidRDefault="00AE5906" w:rsidP="00F36E34">
    <w:pPr>
      <w:pStyle w:val="lfej"/>
      <w:tabs>
        <w:tab w:val="clear" w:pos="4536"/>
        <w:tab w:val="clear" w:pos="9072"/>
        <w:tab w:val="left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438"/>
    <w:multiLevelType w:val="hybridMultilevel"/>
    <w:tmpl w:val="268E700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74C0447E">
      <w:numFmt w:val="bullet"/>
      <w:lvlText w:val="•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A061E"/>
    <w:multiLevelType w:val="hybridMultilevel"/>
    <w:tmpl w:val="ACE08B82"/>
    <w:lvl w:ilvl="0" w:tplc="040E0019">
      <w:start w:val="1"/>
      <w:numFmt w:val="lowerLetter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6489584">
    <w:abstractNumId w:val="0"/>
  </w:num>
  <w:num w:numId="2" w16cid:durableId="2021351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5D"/>
    <w:rsid w:val="000A04EE"/>
    <w:rsid w:val="00140CCF"/>
    <w:rsid w:val="00196D5D"/>
    <w:rsid w:val="003845CE"/>
    <w:rsid w:val="003B05F0"/>
    <w:rsid w:val="00446389"/>
    <w:rsid w:val="0054615D"/>
    <w:rsid w:val="00AC3B37"/>
    <w:rsid w:val="00AE5906"/>
    <w:rsid w:val="00B96D21"/>
    <w:rsid w:val="00D8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D5F772"/>
  <w15:docId w15:val="{5EECD64A-B445-4B7A-B7FC-BDC270F4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6D5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96D5D"/>
    <w:pPr>
      <w:keepNext/>
      <w:outlineLvl w:val="1"/>
    </w:pPr>
    <w:rPr>
      <w:b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96D5D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196D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6D5D"/>
    <w:rPr>
      <w:rFonts w:ascii="Times New Roman" w:eastAsia="Times New Roman" w:hAnsi="Times New Roman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196D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6D5D"/>
    <w:rPr>
      <w:rFonts w:ascii="Times New Roman" w:eastAsia="Times New Roman" w:hAnsi="Times New Roman" w:cs="Times New Roman"/>
      <w:szCs w:val="20"/>
      <w:lang w:eastAsia="hu-HU"/>
    </w:rPr>
  </w:style>
  <w:style w:type="character" w:styleId="Oldalszm">
    <w:name w:val="page number"/>
    <w:basedOn w:val="Bekezdsalapbettpusa"/>
    <w:rsid w:val="00196D5D"/>
  </w:style>
  <w:style w:type="paragraph" w:styleId="Szvegtrzs">
    <w:name w:val="Body Text"/>
    <w:basedOn w:val="Norml"/>
    <w:link w:val="SzvegtrzsChar"/>
    <w:rsid w:val="00196D5D"/>
    <w:pPr>
      <w:spacing w:line="360" w:lineRule="auto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196D5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9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AB9F39F9750F94F8C7EA637C91C678B" ma:contentTypeVersion="0" ma:contentTypeDescription="Új dokumentum létrehozása." ma:contentTypeScope="" ma:versionID="be7bce25616cba339fc3ce699297ed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dee037046ad32af3116d3be75d37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AB299-885D-4E23-AC5B-5C7A1F2EE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92257-3BD1-4B00-936A-B064A22B8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1BB54-06FF-4A7E-8F17-B70A4F9D9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Visszatérési Megállapodás Sablon</vt:lpstr>
    </vt:vector>
  </TitlesOfParts>
  <Company>EON-IT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Visszatérési Megállapodás Sablon</dc:title>
  <dc:creator>g17262</dc:creator>
  <cp:lastModifiedBy>Ujhelyiné Polónyi Petra</cp:lastModifiedBy>
  <cp:revision>4</cp:revision>
  <dcterms:created xsi:type="dcterms:W3CDTF">2022-07-12T10:13:00Z</dcterms:created>
  <dcterms:modified xsi:type="dcterms:W3CDTF">2022-07-27T10:00:00Z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0x010100FAB9F39F9750F94F8C7EA637C91C678B</vt:lpwstr>
  </property>
  <property fmtid="{D5CDD505-2E9C-101B-9397-08002B2CF9AE}" pid="3" name="Order">
    <vt:r8>365300</vt:r8>
  </property>
  <property fmtid="{D5CDD505-2E9C-101B-9397-08002B2CF9AE}" pid="4" name="_dlc_DocIdItemGuid">
    <vt:lpwstr>eb63d8ae-4bdf-4f51-92d1-dcd73cdba856</vt:lpwstr>
  </property>
</Properties>
</file>